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65B0" w:rsidRPr="007265B0" w:rsidRDefault="007265B0" w:rsidP="007265B0">
      <w:pPr>
        <w:numPr>
          <w:ilvl w:val="0"/>
          <w:numId w:val="1"/>
        </w:numPr>
        <w:pBdr>
          <w:top w:val="single" w:sz="6" w:space="4" w:color="CCCCCC"/>
          <w:left w:val="single" w:sz="6" w:space="0" w:color="CCCCCC"/>
          <w:bottom w:val="single" w:sz="6" w:space="4" w:color="CCCCCC"/>
          <w:right w:val="single" w:sz="6" w:space="0" w:color="CCCCCC"/>
        </w:pBdr>
        <w:shd w:val="clear" w:color="auto" w:fill="FFFFFF"/>
        <w:spacing w:after="0" w:line="300" w:lineRule="atLeast"/>
        <w:ind w:left="0"/>
        <w:rPr>
          <w:rFonts w:ascii="Helvetica" w:eastAsia="Times New Roman" w:hAnsi="Helvetica" w:cs="Helvetica"/>
          <w:vanish/>
          <w:color w:val="333333"/>
          <w:sz w:val="21"/>
          <w:szCs w:val="21"/>
        </w:rPr>
      </w:pPr>
    </w:p>
    <w:p w:rsidR="007265B0" w:rsidRPr="007265B0" w:rsidRDefault="007265B0" w:rsidP="007265B0">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300" w:lineRule="atLeast"/>
        <w:ind w:left="0"/>
        <w:rPr>
          <w:rFonts w:ascii="Helvetica" w:eastAsia="Times New Roman" w:hAnsi="Helvetica" w:cs="Helvetica"/>
          <w:vanish/>
          <w:color w:val="333333"/>
          <w:sz w:val="21"/>
          <w:szCs w:val="21"/>
        </w:rPr>
      </w:pPr>
      <w:hyperlink r:id="rId5" w:history="1">
        <w:r w:rsidRPr="007265B0">
          <w:rPr>
            <w:rFonts w:ascii="Helvetica" w:eastAsia="Times New Roman" w:hAnsi="Helvetica" w:cs="Helvetica"/>
            <w:vanish/>
            <w:color w:val="666666"/>
            <w:sz w:val="21"/>
            <w:szCs w:val="21"/>
          </w:rPr>
          <w:t>Overview</w:t>
        </w:r>
      </w:hyperlink>
    </w:p>
    <w:p w:rsidR="007265B0" w:rsidRPr="007265B0" w:rsidRDefault="007265B0" w:rsidP="007265B0">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300" w:lineRule="atLeast"/>
        <w:ind w:left="0"/>
        <w:rPr>
          <w:rFonts w:ascii="Helvetica" w:eastAsia="Times New Roman" w:hAnsi="Helvetica" w:cs="Helvetica"/>
          <w:vanish/>
          <w:color w:val="333333"/>
          <w:sz w:val="21"/>
          <w:szCs w:val="21"/>
        </w:rPr>
      </w:pPr>
      <w:hyperlink r:id="rId6" w:history="1">
        <w:r w:rsidRPr="007265B0">
          <w:rPr>
            <w:rFonts w:ascii="Helvetica" w:eastAsia="Times New Roman" w:hAnsi="Helvetica" w:cs="Helvetica"/>
            <w:vanish/>
            <w:color w:val="666666"/>
            <w:sz w:val="21"/>
            <w:szCs w:val="21"/>
          </w:rPr>
          <w:t>KYEM News Releases</w:t>
        </w:r>
      </w:hyperlink>
    </w:p>
    <w:p w:rsidR="007265B0" w:rsidRPr="007265B0" w:rsidRDefault="007265B0" w:rsidP="007265B0">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300" w:lineRule="atLeast"/>
        <w:ind w:left="0"/>
        <w:rPr>
          <w:rFonts w:ascii="Helvetica" w:eastAsia="Times New Roman" w:hAnsi="Helvetica" w:cs="Helvetica"/>
          <w:vanish/>
          <w:color w:val="333333"/>
          <w:sz w:val="21"/>
          <w:szCs w:val="21"/>
        </w:rPr>
      </w:pPr>
      <w:hyperlink r:id="rId7" w:history="1">
        <w:r w:rsidRPr="007265B0">
          <w:rPr>
            <w:rFonts w:ascii="Helvetica" w:eastAsia="Times New Roman" w:hAnsi="Helvetica" w:cs="Helvetica"/>
            <w:vanish/>
            <w:color w:val="666666"/>
            <w:sz w:val="21"/>
            <w:szCs w:val="21"/>
          </w:rPr>
          <w:t>Public Service Announcements</w:t>
        </w:r>
      </w:hyperlink>
    </w:p>
    <w:p w:rsidR="007265B0" w:rsidRPr="007265B0" w:rsidRDefault="007265B0" w:rsidP="007265B0">
      <w:pPr>
        <w:numPr>
          <w:ilvl w:val="1"/>
          <w:numId w:val="1"/>
        </w:numPr>
        <w:pBdr>
          <w:top w:val="single" w:sz="6" w:space="4" w:color="CCCCCC"/>
          <w:left w:val="single" w:sz="6" w:space="0" w:color="CCCCCC"/>
          <w:bottom w:val="single" w:sz="6" w:space="4" w:color="CCCCCC"/>
          <w:right w:val="single" w:sz="6" w:space="0" w:color="CCCCCC"/>
        </w:pBdr>
        <w:shd w:val="clear" w:color="auto" w:fill="FFFFFF"/>
        <w:spacing w:before="100" w:beforeAutospacing="1" w:after="100" w:afterAutospacing="1" w:line="300" w:lineRule="atLeast"/>
        <w:ind w:left="0"/>
        <w:rPr>
          <w:rFonts w:ascii="Helvetica" w:eastAsia="Times New Roman" w:hAnsi="Helvetica" w:cs="Helvetica"/>
          <w:vanish/>
          <w:color w:val="333333"/>
          <w:sz w:val="21"/>
          <w:szCs w:val="21"/>
        </w:rPr>
      </w:pPr>
      <w:hyperlink r:id="rId8" w:history="1">
        <w:r w:rsidRPr="007265B0">
          <w:rPr>
            <w:rFonts w:ascii="Helvetica" w:eastAsia="Times New Roman" w:hAnsi="Helvetica" w:cs="Helvetica"/>
            <w:vanish/>
            <w:color w:val="666666"/>
            <w:sz w:val="21"/>
            <w:szCs w:val="21"/>
          </w:rPr>
          <w:t>Social Media</w:t>
        </w:r>
      </w:hyperlink>
    </w:p>
    <w:p w:rsidR="007265B0" w:rsidRPr="007265B0" w:rsidRDefault="007265B0" w:rsidP="007265B0">
      <w:pPr>
        <w:spacing w:after="150" w:line="600" w:lineRule="atLeast"/>
        <w:outlineLvl w:val="2"/>
        <w:rPr>
          <w:rFonts w:ascii="inherit" w:eastAsia="Times New Roman" w:hAnsi="inherit" w:cs="Helvetica"/>
          <w:b/>
          <w:bCs/>
          <w:color w:val="333333"/>
          <w:sz w:val="47"/>
          <w:szCs w:val="47"/>
        </w:rPr>
      </w:pPr>
      <w:bookmarkStart w:id="0" w:name="_GoBack"/>
      <w:bookmarkEnd w:id="0"/>
      <w:r w:rsidRPr="007265B0">
        <w:rPr>
          <w:rFonts w:ascii="inherit" w:eastAsia="Times New Roman" w:hAnsi="inherit" w:cs="Helvetica"/>
          <w:b/>
          <w:bCs/>
          <w:color w:val="333333"/>
          <w:sz w:val="47"/>
          <w:szCs w:val="47"/>
        </w:rPr>
        <w:t>Individuals and Households Assistance Program</w:t>
      </w:r>
    </w:p>
    <w:p w:rsidR="007265B0" w:rsidRPr="007265B0" w:rsidRDefault="007265B0" w:rsidP="007265B0">
      <w:pPr>
        <w:spacing w:after="0" w:line="300" w:lineRule="atLeast"/>
        <w:rPr>
          <w:rFonts w:ascii="Helvetica" w:eastAsia="Times New Roman" w:hAnsi="Helvetica" w:cs="Helvetica"/>
          <w:vanish/>
          <w:color w:val="333333"/>
          <w:sz w:val="21"/>
          <w:szCs w:val="21"/>
        </w:rPr>
      </w:pPr>
      <w:r w:rsidRPr="007265B0">
        <w:rPr>
          <w:rFonts w:ascii="Helvetica" w:eastAsia="Times New Roman" w:hAnsi="Helvetica" w:cs="Helvetica"/>
          <w:vanish/>
          <w:color w:val="333333"/>
          <w:sz w:val="21"/>
          <w:szCs w:val="21"/>
        </w:rPr>
        <w:t>Main Content</w:t>
      </w:r>
    </w:p>
    <w:p w:rsidR="007265B0" w:rsidRPr="007265B0" w:rsidRDefault="007265B0" w:rsidP="007265B0">
      <w:pPr>
        <w:spacing w:after="150" w:line="300" w:lineRule="atLeast"/>
        <w:rPr>
          <w:rFonts w:ascii="Helvetica" w:eastAsia="Times New Roman" w:hAnsi="Helvetica" w:cs="Helvetica"/>
          <w:color w:val="333333"/>
          <w:sz w:val="21"/>
          <w:szCs w:val="21"/>
        </w:rPr>
      </w:pPr>
      <w:r w:rsidRPr="007265B0">
        <w:rPr>
          <w:rFonts w:ascii="Helvetica" w:eastAsia="Times New Roman" w:hAnsi="Helvetica" w:cs="Helvetica"/>
          <w:noProof/>
          <w:color w:val="333333"/>
          <w:sz w:val="21"/>
          <w:szCs w:val="21"/>
        </w:rPr>
        <w:drawing>
          <wp:anchor distT="47625" distB="47625" distL="47625" distR="47625" simplePos="0" relativeHeight="251659264" behindDoc="0" locked="0" layoutInCell="1" allowOverlap="0" wp14:anchorId="742476AB" wp14:editId="6C59E355">
            <wp:simplePos x="0" y="0"/>
            <wp:positionH relativeFrom="column">
              <wp:align>left</wp:align>
            </wp:positionH>
            <wp:positionV relativeFrom="line">
              <wp:posOffset>0</wp:posOffset>
            </wp:positionV>
            <wp:extent cx="304800" cy="304800"/>
            <wp:effectExtent l="0" t="0" r="0" b="0"/>
            <wp:wrapSquare wrapText="bothSides"/>
            <wp:docPr id="2" name="Picture 2" descr="Individual Assist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dividual Assista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265B0">
        <w:rPr>
          <w:rFonts w:ascii="Helvetica" w:eastAsia="Times New Roman" w:hAnsi="Helvetica" w:cs="Helvetica"/>
          <w:color w:val="333333"/>
          <w:sz w:val="21"/>
          <w:szCs w:val="21"/>
        </w:rPr>
        <w:t xml:space="preserve"> The FEMA Individuals and Households Assistance Program provides money or direct assistance to eligible individuals, families, and businesses in a Presidentially-declared disaster area whose property has been damaged or destroyed and whose losses are not covered by insurance.  </w:t>
      </w:r>
    </w:p>
    <w:p w:rsidR="007265B0" w:rsidRPr="007265B0" w:rsidRDefault="007265B0" w:rsidP="007265B0">
      <w:pPr>
        <w:spacing w:after="150" w:line="300" w:lineRule="atLeast"/>
        <w:rPr>
          <w:rFonts w:ascii="Helvetica" w:eastAsia="Times New Roman" w:hAnsi="Helvetica" w:cs="Helvetica"/>
          <w:color w:val="333333"/>
          <w:sz w:val="21"/>
          <w:szCs w:val="21"/>
        </w:rPr>
      </w:pPr>
      <w:r w:rsidRPr="007265B0">
        <w:rPr>
          <w:rFonts w:ascii="Helvetica" w:eastAsia="Times New Roman" w:hAnsi="Helvetica" w:cs="Helvetica"/>
          <w:color w:val="333333"/>
          <w:sz w:val="21"/>
          <w:szCs w:val="21"/>
        </w:rPr>
        <w:t>Unlike the Public Assistance Program, there are no set thresholds that counties must meet to be deemed eligible for the Individuals and Households Assistance Program.  In making an IHP declaration recommendation to the President, FEMA assesses various factors such as concentration of damages, frequency of disasters in the area, insurance coverage for damaged structures, level of damages, socioeconomic data of the affected area, and economic impact.</w:t>
      </w:r>
    </w:p>
    <w:p w:rsidR="007265B0" w:rsidRPr="007265B0" w:rsidRDefault="007265B0" w:rsidP="007265B0">
      <w:pPr>
        <w:spacing w:after="150" w:line="300" w:lineRule="atLeast"/>
        <w:rPr>
          <w:rFonts w:ascii="Helvetica" w:eastAsia="Times New Roman" w:hAnsi="Helvetica" w:cs="Helvetica"/>
          <w:color w:val="333333"/>
          <w:sz w:val="21"/>
          <w:szCs w:val="21"/>
        </w:rPr>
      </w:pPr>
      <w:r w:rsidRPr="007265B0">
        <w:rPr>
          <w:rFonts w:ascii="Helvetica" w:eastAsia="Times New Roman" w:hAnsi="Helvetica" w:cs="Helvetica"/>
          <w:color w:val="333333"/>
          <w:sz w:val="21"/>
          <w:szCs w:val="21"/>
        </w:rPr>
        <w:t>The maximum amount of IA assistance for 2016 is $33,000.  The maximum IHP award limit is adjusted by FEMA at the beginning of each Federal fiscal year (October 1) to reflect changes in the Consumer Price Index.</w:t>
      </w:r>
    </w:p>
    <w:p w:rsidR="007265B0" w:rsidRPr="007265B0" w:rsidRDefault="007265B0" w:rsidP="007265B0">
      <w:pPr>
        <w:spacing w:after="150" w:line="300" w:lineRule="atLeast"/>
        <w:rPr>
          <w:rFonts w:ascii="Helvetica" w:eastAsia="Times New Roman" w:hAnsi="Helvetica" w:cs="Helvetica"/>
          <w:color w:val="333333"/>
          <w:sz w:val="21"/>
          <w:szCs w:val="21"/>
        </w:rPr>
      </w:pPr>
      <w:r w:rsidRPr="007265B0">
        <w:rPr>
          <w:rFonts w:ascii="Helvetica" w:eastAsia="Times New Roman" w:hAnsi="Helvetica" w:cs="Helvetica"/>
          <w:color w:val="333333"/>
          <w:sz w:val="21"/>
          <w:szCs w:val="21"/>
        </w:rPr>
        <w:t>There are multiple types of IHP assistance available as described below.  </w:t>
      </w:r>
    </w:p>
    <w:p w:rsidR="007265B0" w:rsidRPr="007265B0" w:rsidRDefault="007265B0" w:rsidP="007265B0">
      <w:pPr>
        <w:spacing w:after="150" w:line="300" w:lineRule="atLeast"/>
        <w:rPr>
          <w:rFonts w:ascii="Helvetica" w:eastAsia="Times New Roman" w:hAnsi="Helvetica" w:cs="Helvetica"/>
          <w:color w:val="333333"/>
          <w:sz w:val="21"/>
          <w:szCs w:val="21"/>
        </w:rPr>
      </w:pPr>
      <w:r w:rsidRPr="007265B0">
        <w:rPr>
          <w:rFonts w:ascii="Helvetica" w:eastAsia="Times New Roman" w:hAnsi="Helvetica" w:cs="Helvetica"/>
          <w:b/>
          <w:bCs/>
          <w:color w:val="333333"/>
          <w:sz w:val="21"/>
          <w:szCs w:val="21"/>
        </w:rPr>
        <w:t>Housing Assistance</w:t>
      </w:r>
      <w:r w:rsidRPr="007265B0">
        <w:rPr>
          <w:rFonts w:ascii="Helvetica" w:eastAsia="Times New Roman" w:hAnsi="Helvetica" w:cs="Helvetica"/>
          <w:color w:val="333333"/>
          <w:sz w:val="21"/>
          <w:szCs w:val="21"/>
        </w:rPr>
        <w:t xml:space="preserve"> may be available to applicants displaced from their pre-disaster primary residences or when their residences are rendered unsafe, unsanitary, or </w:t>
      </w:r>
      <w:proofErr w:type="spellStart"/>
      <w:r w:rsidRPr="007265B0">
        <w:rPr>
          <w:rFonts w:ascii="Helvetica" w:eastAsia="Times New Roman" w:hAnsi="Helvetica" w:cs="Helvetica"/>
          <w:color w:val="333333"/>
          <w:sz w:val="21"/>
          <w:szCs w:val="21"/>
        </w:rPr>
        <w:t>non functional</w:t>
      </w:r>
      <w:proofErr w:type="spellEnd"/>
      <w:r w:rsidRPr="007265B0">
        <w:rPr>
          <w:rFonts w:ascii="Helvetica" w:eastAsia="Times New Roman" w:hAnsi="Helvetica" w:cs="Helvetica"/>
          <w:color w:val="333333"/>
          <w:sz w:val="21"/>
          <w:szCs w:val="21"/>
        </w:rPr>
        <w:t>; when the applicants are under-insured or have no insurance to provide for housing needs.  Housing assistance may be issued for:</w:t>
      </w:r>
    </w:p>
    <w:p w:rsidR="007265B0" w:rsidRPr="007265B0" w:rsidRDefault="007265B0" w:rsidP="007265B0">
      <w:pPr>
        <w:numPr>
          <w:ilvl w:val="0"/>
          <w:numId w:val="4"/>
        </w:numPr>
        <w:spacing w:before="100" w:beforeAutospacing="1" w:after="100" w:afterAutospacing="1" w:line="300" w:lineRule="atLeast"/>
        <w:ind w:left="75"/>
        <w:rPr>
          <w:rFonts w:ascii="Helvetica" w:eastAsia="Times New Roman" w:hAnsi="Helvetica" w:cs="Helvetica"/>
          <w:color w:val="333333"/>
          <w:sz w:val="21"/>
          <w:szCs w:val="21"/>
        </w:rPr>
      </w:pPr>
      <w:r w:rsidRPr="007265B0">
        <w:rPr>
          <w:rFonts w:ascii="Helvetica" w:eastAsia="Times New Roman" w:hAnsi="Helvetica" w:cs="Helvetica"/>
          <w:color w:val="333333"/>
          <w:sz w:val="21"/>
          <w:szCs w:val="21"/>
        </w:rPr>
        <w:t xml:space="preserve">Temporary Housing – money to rent a different place to live </w:t>
      </w:r>
    </w:p>
    <w:p w:rsidR="007265B0" w:rsidRPr="007265B0" w:rsidRDefault="007265B0" w:rsidP="007265B0">
      <w:pPr>
        <w:numPr>
          <w:ilvl w:val="0"/>
          <w:numId w:val="4"/>
        </w:numPr>
        <w:spacing w:before="100" w:beforeAutospacing="1" w:after="100" w:afterAutospacing="1" w:line="300" w:lineRule="atLeast"/>
        <w:ind w:left="75"/>
        <w:rPr>
          <w:rFonts w:ascii="Helvetica" w:eastAsia="Times New Roman" w:hAnsi="Helvetica" w:cs="Helvetica"/>
          <w:color w:val="333333"/>
          <w:sz w:val="21"/>
          <w:szCs w:val="21"/>
        </w:rPr>
      </w:pPr>
      <w:r w:rsidRPr="007265B0">
        <w:rPr>
          <w:rFonts w:ascii="Helvetica" w:eastAsia="Times New Roman" w:hAnsi="Helvetica" w:cs="Helvetica"/>
          <w:color w:val="333333"/>
          <w:sz w:val="21"/>
          <w:szCs w:val="21"/>
        </w:rPr>
        <w:t>Repair – money to repair disaster damage not covered by insurance to make the home safe, sanitary, and functional.  FEMA will not provide funding to restore a home to pre-disaster condition</w:t>
      </w:r>
    </w:p>
    <w:p w:rsidR="007265B0" w:rsidRPr="007265B0" w:rsidRDefault="007265B0" w:rsidP="007265B0">
      <w:pPr>
        <w:numPr>
          <w:ilvl w:val="0"/>
          <w:numId w:val="4"/>
        </w:numPr>
        <w:spacing w:before="100" w:beforeAutospacing="1" w:after="100" w:afterAutospacing="1" w:line="300" w:lineRule="atLeast"/>
        <w:ind w:left="75"/>
        <w:rPr>
          <w:rFonts w:ascii="Helvetica" w:eastAsia="Times New Roman" w:hAnsi="Helvetica" w:cs="Helvetica"/>
          <w:color w:val="333333"/>
          <w:sz w:val="21"/>
          <w:szCs w:val="21"/>
        </w:rPr>
      </w:pPr>
      <w:r w:rsidRPr="007265B0">
        <w:rPr>
          <w:rFonts w:ascii="Helvetica" w:eastAsia="Times New Roman" w:hAnsi="Helvetica" w:cs="Helvetica"/>
          <w:color w:val="333333"/>
          <w:sz w:val="21"/>
          <w:szCs w:val="21"/>
        </w:rPr>
        <w:t>Replacement – money to replace or rebuild a disaster-damaged home</w:t>
      </w:r>
    </w:p>
    <w:p w:rsidR="007265B0" w:rsidRPr="007265B0" w:rsidRDefault="007265B0" w:rsidP="007265B0">
      <w:pPr>
        <w:numPr>
          <w:ilvl w:val="0"/>
          <w:numId w:val="4"/>
        </w:numPr>
        <w:spacing w:before="100" w:beforeAutospacing="1" w:after="100" w:afterAutospacing="1" w:line="300" w:lineRule="atLeast"/>
        <w:ind w:left="75"/>
        <w:rPr>
          <w:rFonts w:ascii="Helvetica" w:eastAsia="Times New Roman" w:hAnsi="Helvetica" w:cs="Helvetica"/>
          <w:color w:val="333333"/>
          <w:sz w:val="21"/>
          <w:szCs w:val="21"/>
        </w:rPr>
      </w:pPr>
      <w:r w:rsidRPr="007265B0">
        <w:rPr>
          <w:rFonts w:ascii="Helvetica" w:eastAsia="Times New Roman" w:hAnsi="Helvetica" w:cs="Helvetica"/>
          <w:color w:val="333333"/>
          <w:sz w:val="21"/>
          <w:szCs w:val="21"/>
        </w:rPr>
        <w:t>Permanent and semi-permanent housing funding in rare circumstances</w:t>
      </w:r>
    </w:p>
    <w:p w:rsidR="007265B0" w:rsidRPr="007265B0" w:rsidRDefault="007265B0" w:rsidP="007265B0">
      <w:pPr>
        <w:spacing w:after="150" w:line="300" w:lineRule="atLeast"/>
        <w:rPr>
          <w:rFonts w:ascii="Helvetica" w:eastAsia="Times New Roman" w:hAnsi="Helvetica" w:cs="Helvetica"/>
          <w:color w:val="333333"/>
          <w:sz w:val="21"/>
          <w:szCs w:val="21"/>
        </w:rPr>
      </w:pPr>
      <w:r w:rsidRPr="007265B0">
        <w:rPr>
          <w:rFonts w:ascii="Helvetica" w:eastAsia="Times New Roman" w:hAnsi="Helvetica" w:cs="Helvetica"/>
          <w:b/>
          <w:bCs/>
          <w:color w:val="333333"/>
          <w:sz w:val="21"/>
          <w:szCs w:val="21"/>
        </w:rPr>
        <w:t>Other Needs Assistance</w:t>
      </w:r>
      <w:r w:rsidRPr="007265B0">
        <w:rPr>
          <w:rFonts w:ascii="Helvetica" w:eastAsia="Times New Roman" w:hAnsi="Helvetica" w:cs="Helvetica"/>
          <w:color w:val="333333"/>
          <w:sz w:val="21"/>
          <w:szCs w:val="21"/>
        </w:rPr>
        <w:t xml:space="preserve"> is a cost share program with FEMA paying 75% and the state contributing the remaining 25% of the awarded assistance.  This program assists disaster victims with funds to meet necessary expenses for serious needs.  Forms of assistance include money for:</w:t>
      </w:r>
    </w:p>
    <w:p w:rsidR="007265B0" w:rsidRPr="007265B0" w:rsidRDefault="007265B0" w:rsidP="007265B0">
      <w:pPr>
        <w:numPr>
          <w:ilvl w:val="0"/>
          <w:numId w:val="5"/>
        </w:numPr>
        <w:spacing w:before="100" w:beforeAutospacing="1" w:after="100" w:afterAutospacing="1" w:line="300" w:lineRule="atLeast"/>
        <w:ind w:left="75"/>
        <w:rPr>
          <w:rFonts w:ascii="Helvetica" w:eastAsia="Times New Roman" w:hAnsi="Helvetica" w:cs="Helvetica"/>
          <w:color w:val="333333"/>
          <w:sz w:val="21"/>
          <w:szCs w:val="21"/>
        </w:rPr>
      </w:pPr>
      <w:r w:rsidRPr="007265B0">
        <w:rPr>
          <w:rFonts w:ascii="Helvetica" w:eastAsia="Times New Roman" w:hAnsi="Helvetica" w:cs="Helvetica"/>
          <w:color w:val="333333"/>
          <w:sz w:val="21"/>
          <w:szCs w:val="21"/>
        </w:rPr>
        <w:t>Repair or replacement of damaged and destroyed personal property not covered by insurance, such as clothing, furnishings, appliances, etc.</w:t>
      </w:r>
    </w:p>
    <w:p w:rsidR="007265B0" w:rsidRPr="007265B0" w:rsidRDefault="007265B0" w:rsidP="007265B0">
      <w:pPr>
        <w:numPr>
          <w:ilvl w:val="0"/>
          <w:numId w:val="5"/>
        </w:numPr>
        <w:spacing w:before="100" w:beforeAutospacing="1" w:after="100" w:afterAutospacing="1" w:line="300" w:lineRule="atLeast"/>
        <w:ind w:left="75"/>
        <w:rPr>
          <w:rFonts w:ascii="Helvetica" w:eastAsia="Times New Roman" w:hAnsi="Helvetica" w:cs="Helvetica"/>
          <w:color w:val="333333"/>
          <w:sz w:val="21"/>
          <w:szCs w:val="21"/>
        </w:rPr>
      </w:pPr>
      <w:r w:rsidRPr="007265B0">
        <w:rPr>
          <w:rFonts w:ascii="Helvetica" w:eastAsia="Times New Roman" w:hAnsi="Helvetica" w:cs="Helvetica"/>
          <w:color w:val="333333"/>
          <w:sz w:val="21"/>
          <w:szCs w:val="21"/>
        </w:rPr>
        <w:t>Repair or replacement of an individual’s primary means of transportation which is no longer usable because of disaster-related damage</w:t>
      </w:r>
    </w:p>
    <w:p w:rsidR="007265B0" w:rsidRPr="007265B0" w:rsidRDefault="007265B0" w:rsidP="007265B0">
      <w:pPr>
        <w:numPr>
          <w:ilvl w:val="0"/>
          <w:numId w:val="5"/>
        </w:numPr>
        <w:spacing w:before="100" w:beforeAutospacing="1" w:after="100" w:afterAutospacing="1" w:line="300" w:lineRule="atLeast"/>
        <w:ind w:left="75"/>
        <w:rPr>
          <w:rFonts w:ascii="Helvetica" w:eastAsia="Times New Roman" w:hAnsi="Helvetica" w:cs="Helvetica"/>
          <w:color w:val="333333"/>
          <w:sz w:val="21"/>
          <w:szCs w:val="21"/>
        </w:rPr>
      </w:pPr>
      <w:r w:rsidRPr="007265B0">
        <w:rPr>
          <w:rFonts w:ascii="Helvetica" w:eastAsia="Times New Roman" w:hAnsi="Helvetica" w:cs="Helvetica"/>
          <w:color w:val="333333"/>
          <w:sz w:val="21"/>
          <w:szCs w:val="21"/>
        </w:rPr>
        <w:t>Medical and dental expenses required because of physical injuries received because of the disaster</w:t>
      </w:r>
    </w:p>
    <w:p w:rsidR="007265B0" w:rsidRPr="007265B0" w:rsidRDefault="007265B0" w:rsidP="007265B0">
      <w:pPr>
        <w:numPr>
          <w:ilvl w:val="0"/>
          <w:numId w:val="5"/>
        </w:numPr>
        <w:spacing w:before="100" w:beforeAutospacing="1" w:after="100" w:afterAutospacing="1" w:line="300" w:lineRule="atLeast"/>
        <w:ind w:left="75"/>
        <w:rPr>
          <w:rFonts w:ascii="Helvetica" w:eastAsia="Times New Roman" w:hAnsi="Helvetica" w:cs="Helvetica"/>
          <w:color w:val="333333"/>
          <w:sz w:val="21"/>
          <w:szCs w:val="21"/>
        </w:rPr>
      </w:pPr>
      <w:r w:rsidRPr="007265B0">
        <w:rPr>
          <w:rFonts w:ascii="Helvetica" w:eastAsia="Times New Roman" w:hAnsi="Helvetica" w:cs="Helvetica"/>
          <w:color w:val="333333"/>
          <w:sz w:val="21"/>
          <w:szCs w:val="21"/>
        </w:rPr>
        <w:t>Funeral expenses, if the death was caused by the disaster</w:t>
      </w:r>
    </w:p>
    <w:p w:rsidR="007265B0" w:rsidRPr="007265B0" w:rsidRDefault="007265B0" w:rsidP="007265B0">
      <w:pPr>
        <w:numPr>
          <w:ilvl w:val="0"/>
          <w:numId w:val="5"/>
        </w:numPr>
        <w:spacing w:before="100" w:beforeAutospacing="1" w:after="100" w:afterAutospacing="1" w:line="300" w:lineRule="atLeast"/>
        <w:ind w:left="75"/>
        <w:rPr>
          <w:rFonts w:ascii="Helvetica" w:eastAsia="Times New Roman" w:hAnsi="Helvetica" w:cs="Helvetica"/>
          <w:color w:val="333333"/>
          <w:sz w:val="21"/>
          <w:szCs w:val="21"/>
        </w:rPr>
      </w:pPr>
      <w:r w:rsidRPr="007265B0">
        <w:rPr>
          <w:rFonts w:ascii="Helvetica" w:eastAsia="Times New Roman" w:hAnsi="Helvetica" w:cs="Helvetica"/>
          <w:color w:val="333333"/>
          <w:sz w:val="21"/>
          <w:szCs w:val="21"/>
        </w:rPr>
        <w:t>Moving and storage expenses necessary to avoid additional damage to personal property</w:t>
      </w:r>
    </w:p>
    <w:p w:rsidR="007265B0" w:rsidRPr="007265B0" w:rsidRDefault="007265B0" w:rsidP="007265B0">
      <w:pPr>
        <w:spacing w:after="150" w:line="300" w:lineRule="atLeast"/>
        <w:rPr>
          <w:rFonts w:ascii="Helvetica" w:eastAsia="Times New Roman" w:hAnsi="Helvetica" w:cs="Helvetica"/>
          <w:color w:val="333333"/>
          <w:sz w:val="21"/>
          <w:szCs w:val="21"/>
        </w:rPr>
      </w:pPr>
      <w:r w:rsidRPr="007265B0">
        <w:rPr>
          <w:rFonts w:ascii="Helvetica" w:eastAsia="Times New Roman" w:hAnsi="Helvetica" w:cs="Helvetica"/>
          <w:color w:val="333333"/>
          <w:sz w:val="21"/>
          <w:szCs w:val="21"/>
        </w:rPr>
        <w:lastRenderedPageBreak/>
        <w:br/>
      </w:r>
      <w:r w:rsidRPr="007265B0">
        <w:rPr>
          <w:rFonts w:ascii="Helvetica" w:eastAsia="Times New Roman" w:hAnsi="Helvetica" w:cs="Helvetica"/>
          <w:b/>
          <w:bCs/>
          <w:color w:val="333333"/>
          <w:sz w:val="21"/>
          <w:szCs w:val="21"/>
        </w:rPr>
        <w:t>Disaster Legal Services</w:t>
      </w:r>
      <w:r w:rsidRPr="007265B0">
        <w:rPr>
          <w:rFonts w:ascii="Helvetica" w:eastAsia="Times New Roman" w:hAnsi="Helvetica" w:cs="Helvetica"/>
          <w:color w:val="333333"/>
          <w:sz w:val="21"/>
          <w:szCs w:val="21"/>
        </w:rPr>
        <w:t xml:space="preserve"> provides legal services to low-income victims who have disaster-related legal needs such as insurance claims, preparation of wills and powers of attorney, and leaser consultations.</w:t>
      </w:r>
    </w:p>
    <w:p w:rsidR="007265B0" w:rsidRPr="007265B0" w:rsidRDefault="007265B0" w:rsidP="007265B0">
      <w:pPr>
        <w:spacing w:after="150" w:line="300" w:lineRule="atLeast"/>
        <w:rPr>
          <w:rFonts w:ascii="Helvetica" w:eastAsia="Times New Roman" w:hAnsi="Helvetica" w:cs="Helvetica"/>
          <w:color w:val="333333"/>
          <w:sz w:val="21"/>
          <w:szCs w:val="21"/>
        </w:rPr>
      </w:pPr>
      <w:r w:rsidRPr="007265B0">
        <w:rPr>
          <w:rFonts w:ascii="Helvetica" w:eastAsia="Times New Roman" w:hAnsi="Helvetica" w:cs="Helvetica"/>
          <w:b/>
          <w:bCs/>
          <w:color w:val="333333"/>
          <w:sz w:val="21"/>
          <w:szCs w:val="21"/>
        </w:rPr>
        <w:t>Disaster Unemployment Assistance</w:t>
      </w:r>
      <w:r w:rsidRPr="007265B0">
        <w:rPr>
          <w:rFonts w:ascii="Helvetica" w:eastAsia="Times New Roman" w:hAnsi="Helvetica" w:cs="Helvetica"/>
          <w:color w:val="333333"/>
          <w:sz w:val="21"/>
          <w:szCs w:val="21"/>
        </w:rPr>
        <w:t xml:space="preserve"> provides unemployment benefits and re-employment services for individuals who are unemployed due to the disaster and are unable to secure regular unemployment benefits.</w:t>
      </w:r>
      <w:r w:rsidRPr="007265B0">
        <w:rPr>
          <w:rFonts w:ascii="Helvetica" w:eastAsia="Times New Roman" w:hAnsi="Helvetica" w:cs="Helvetica"/>
          <w:color w:val="333333"/>
          <w:sz w:val="21"/>
          <w:szCs w:val="21"/>
        </w:rPr>
        <w:br/>
      </w:r>
      <w:r w:rsidRPr="007265B0">
        <w:rPr>
          <w:rFonts w:ascii="Helvetica" w:eastAsia="Times New Roman" w:hAnsi="Helvetica" w:cs="Helvetica"/>
          <w:color w:val="333333"/>
          <w:sz w:val="21"/>
          <w:szCs w:val="21"/>
        </w:rPr>
        <w:br/>
      </w:r>
      <w:r w:rsidRPr="007265B0">
        <w:rPr>
          <w:rFonts w:ascii="Helvetica" w:eastAsia="Times New Roman" w:hAnsi="Helvetica" w:cs="Helvetica"/>
          <w:b/>
          <w:bCs/>
          <w:color w:val="333333"/>
          <w:sz w:val="21"/>
          <w:szCs w:val="21"/>
        </w:rPr>
        <w:t xml:space="preserve">Crisis Counseling Assistance </w:t>
      </w:r>
      <w:r w:rsidRPr="007265B0">
        <w:rPr>
          <w:rFonts w:ascii="Helvetica" w:eastAsia="Times New Roman" w:hAnsi="Helvetica" w:cs="Helvetica"/>
          <w:color w:val="333333"/>
          <w:sz w:val="21"/>
          <w:szCs w:val="21"/>
        </w:rPr>
        <w:t>provides services to victims of declared disaster to help relieve grieving, stress, or mental health problems caused or aggravated by the disaster or its aftermath.</w:t>
      </w:r>
    </w:p>
    <w:p w:rsidR="007265B0" w:rsidRPr="007265B0" w:rsidRDefault="007265B0" w:rsidP="007265B0">
      <w:pPr>
        <w:spacing w:after="150" w:line="300" w:lineRule="atLeast"/>
        <w:rPr>
          <w:rFonts w:ascii="Helvetica" w:eastAsia="Times New Roman" w:hAnsi="Helvetica" w:cs="Helvetica"/>
          <w:color w:val="333333"/>
          <w:sz w:val="21"/>
          <w:szCs w:val="21"/>
        </w:rPr>
      </w:pPr>
      <w:r w:rsidRPr="007265B0">
        <w:rPr>
          <w:rFonts w:ascii="Helvetica" w:eastAsia="Times New Roman" w:hAnsi="Helvetica" w:cs="Helvetica"/>
          <w:b/>
          <w:bCs/>
          <w:color w:val="333333"/>
          <w:sz w:val="21"/>
          <w:szCs w:val="21"/>
        </w:rPr>
        <w:t>U.S.  Small Business Administration (SBA) Disaster Assistance Program</w:t>
      </w:r>
    </w:p>
    <w:p w:rsidR="007265B0" w:rsidRPr="007265B0" w:rsidRDefault="007265B0" w:rsidP="007265B0">
      <w:pPr>
        <w:spacing w:after="150" w:line="300" w:lineRule="atLeast"/>
        <w:rPr>
          <w:rFonts w:ascii="Helvetica" w:eastAsia="Times New Roman" w:hAnsi="Helvetica" w:cs="Helvetica"/>
          <w:color w:val="333333"/>
          <w:sz w:val="21"/>
          <w:szCs w:val="21"/>
        </w:rPr>
      </w:pPr>
      <w:r w:rsidRPr="007265B0">
        <w:rPr>
          <w:rFonts w:ascii="Helvetica" w:eastAsia="Times New Roman" w:hAnsi="Helvetica" w:cs="Helvetica"/>
          <w:color w:val="333333"/>
          <w:sz w:val="21"/>
          <w:szCs w:val="21"/>
        </w:rPr>
        <w:t>The SBA provides affordable assistance to disaster victims and long-term recovery assistance in the form of low-interest loans to homeowners, renters, and private non-profit organizations.  SBA works with FEMA in declared areas to ensure that affected individuals and businesses are aware of disaster program opportunities.  Underinsured or uninsured victims may be eligible for:</w:t>
      </w:r>
    </w:p>
    <w:p w:rsidR="007265B0" w:rsidRPr="007265B0" w:rsidRDefault="007265B0" w:rsidP="007265B0">
      <w:pPr>
        <w:numPr>
          <w:ilvl w:val="0"/>
          <w:numId w:val="6"/>
        </w:numPr>
        <w:spacing w:before="100" w:beforeAutospacing="1" w:after="100" w:afterAutospacing="1" w:line="300" w:lineRule="atLeast"/>
        <w:ind w:left="75"/>
        <w:rPr>
          <w:rFonts w:ascii="Helvetica" w:eastAsia="Times New Roman" w:hAnsi="Helvetica" w:cs="Helvetica"/>
          <w:color w:val="333333"/>
          <w:sz w:val="21"/>
          <w:szCs w:val="21"/>
        </w:rPr>
      </w:pPr>
      <w:r w:rsidRPr="007265B0">
        <w:rPr>
          <w:rFonts w:ascii="Helvetica" w:eastAsia="Times New Roman" w:hAnsi="Helvetica" w:cs="Helvetica"/>
          <w:b/>
          <w:bCs/>
          <w:color w:val="333333"/>
          <w:sz w:val="21"/>
          <w:szCs w:val="21"/>
        </w:rPr>
        <w:t>Home Physical Disaster Loans</w:t>
      </w:r>
      <w:r w:rsidRPr="007265B0">
        <w:rPr>
          <w:rFonts w:ascii="Helvetica" w:eastAsia="Times New Roman" w:hAnsi="Helvetica" w:cs="Helvetica"/>
          <w:color w:val="333333"/>
          <w:sz w:val="21"/>
          <w:szCs w:val="21"/>
        </w:rPr>
        <w:t xml:space="preserve"> for repairs or replacement of a primary residence and replacement of personal property such as clothing, furniture, and cars.</w:t>
      </w:r>
    </w:p>
    <w:p w:rsidR="007265B0" w:rsidRPr="007265B0" w:rsidRDefault="007265B0" w:rsidP="007265B0">
      <w:pPr>
        <w:numPr>
          <w:ilvl w:val="0"/>
          <w:numId w:val="6"/>
        </w:numPr>
        <w:spacing w:before="100" w:beforeAutospacing="1" w:after="100" w:afterAutospacing="1" w:line="300" w:lineRule="atLeast"/>
        <w:ind w:left="75"/>
        <w:rPr>
          <w:rFonts w:ascii="Helvetica" w:eastAsia="Times New Roman" w:hAnsi="Helvetica" w:cs="Helvetica"/>
          <w:color w:val="333333"/>
          <w:sz w:val="21"/>
          <w:szCs w:val="21"/>
        </w:rPr>
      </w:pPr>
      <w:r w:rsidRPr="007265B0">
        <w:rPr>
          <w:rFonts w:ascii="Helvetica" w:eastAsia="Times New Roman" w:hAnsi="Helvetica" w:cs="Helvetica"/>
          <w:b/>
          <w:bCs/>
          <w:color w:val="333333"/>
          <w:sz w:val="21"/>
          <w:szCs w:val="21"/>
        </w:rPr>
        <w:t>Business Physical Disaster Loans</w:t>
      </w:r>
      <w:r w:rsidRPr="007265B0">
        <w:rPr>
          <w:rFonts w:ascii="Helvetica" w:eastAsia="Times New Roman" w:hAnsi="Helvetica" w:cs="Helvetica"/>
          <w:color w:val="333333"/>
          <w:sz w:val="21"/>
          <w:szCs w:val="21"/>
        </w:rPr>
        <w:t xml:space="preserve"> are available for business to repair or replace damaged property such as inventory, supplies, machinery, and equipment.  Loans are also available for charities, churches, private schools, etc.</w:t>
      </w:r>
    </w:p>
    <w:p w:rsidR="007265B0" w:rsidRPr="007265B0" w:rsidRDefault="007265B0" w:rsidP="007265B0">
      <w:pPr>
        <w:numPr>
          <w:ilvl w:val="0"/>
          <w:numId w:val="6"/>
        </w:numPr>
        <w:spacing w:before="100" w:beforeAutospacing="1" w:after="100" w:afterAutospacing="1" w:line="300" w:lineRule="atLeast"/>
        <w:ind w:left="75"/>
        <w:rPr>
          <w:rFonts w:ascii="Helvetica" w:eastAsia="Times New Roman" w:hAnsi="Helvetica" w:cs="Helvetica"/>
          <w:color w:val="333333"/>
          <w:sz w:val="21"/>
          <w:szCs w:val="21"/>
        </w:rPr>
      </w:pPr>
      <w:r w:rsidRPr="007265B0">
        <w:rPr>
          <w:rFonts w:ascii="Helvetica" w:eastAsia="Times New Roman" w:hAnsi="Helvetica" w:cs="Helvetica"/>
          <w:b/>
          <w:bCs/>
          <w:color w:val="333333"/>
          <w:sz w:val="21"/>
          <w:szCs w:val="21"/>
        </w:rPr>
        <w:t>Economic Injury Disaster Loans</w:t>
      </w:r>
      <w:r w:rsidRPr="007265B0">
        <w:rPr>
          <w:rFonts w:ascii="Helvetica" w:eastAsia="Times New Roman" w:hAnsi="Helvetica" w:cs="Helvetica"/>
          <w:color w:val="333333"/>
          <w:sz w:val="21"/>
          <w:szCs w:val="21"/>
        </w:rPr>
        <w:t xml:space="preserve"> make working capital available to small businesses and small agricultural cooperatives to cover normal operating expenses through the disaster recovery period.</w:t>
      </w:r>
    </w:p>
    <w:p w:rsidR="007265B0" w:rsidRPr="007265B0" w:rsidRDefault="007265B0" w:rsidP="007265B0">
      <w:pPr>
        <w:spacing w:after="150" w:line="300" w:lineRule="atLeast"/>
        <w:rPr>
          <w:rFonts w:ascii="Helvetica" w:eastAsia="Times New Roman" w:hAnsi="Helvetica" w:cs="Helvetica"/>
          <w:color w:val="333333"/>
          <w:sz w:val="21"/>
          <w:szCs w:val="21"/>
        </w:rPr>
      </w:pPr>
      <w:r w:rsidRPr="007265B0">
        <w:rPr>
          <w:rFonts w:ascii="Helvetica" w:eastAsia="Times New Roman" w:hAnsi="Helvetica" w:cs="Helvetica"/>
          <w:b/>
          <w:bCs/>
          <w:color w:val="333333"/>
          <w:sz w:val="21"/>
          <w:szCs w:val="21"/>
        </w:rPr>
        <w:t>Applying for Individuals and Household Assistance</w:t>
      </w:r>
    </w:p>
    <w:p w:rsidR="007265B0" w:rsidRPr="007265B0" w:rsidRDefault="007265B0" w:rsidP="007265B0">
      <w:pPr>
        <w:spacing w:after="150" w:line="300" w:lineRule="atLeast"/>
        <w:rPr>
          <w:rFonts w:ascii="Helvetica" w:eastAsia="Times New Roman" w:hAnsi="Helvetica" w:cs="Helvetica"/>
          <w:color w:val="333333"/>
          <w:sz w:val="21"/>
          <w:szCs w:val="21"/>
        </w:rPr>
      </w:pPr>
      <w:r w:rsidRPr="007265B0">
        <w:rPr>
          <w:rFonts w:ascii="Helvetica" w:eastAsia="Times New Roman" w:hAnsi="Helvetica" w:cs="Helvetica"/>
          <w:color w:val="333333"/>
          <w:sz w:val="21"/>
          <w:szCs w:val="21"/>
        </w:rPr>
        <w:t>Persons living in counties declared eligible for individual assistance programs under a major presidential disaster declaration may register for assistance by:</w:t>
      </w:r>
    </w:p>
    <w:p w:rsidR="007265B0" w:rsidRPr="007265B0" w:rsidRDefault="007265B0" w:rsidP="007265B0">
      <w:pPr>
        <w:numPr>
          <w:ilvl w:val="0"/>
          <w:numId w:val="7"/>
        </w:numPr>
        <w:spacing w:before="100" w:beforeAutospacing="1" w:after="100" w:afterAutospacing="1" w:line="300" w:lineRule="atLeast"/>
        <w:ind w:left="75"/>
        <w:rPr>
          <w:rFonts w:ascii="Helvetica" w:eastAsia="Times New Roman" w:hAnsi="Helvetica" w:cs="Helvetica"/>
          <w:color w:val="333333"/>
          <w:sz w:val="21"/>
          <w:szCs w:val="21"/>
        </w:rPr>
      </w:pPr>
      <w:r w:rsidRPr="007265B0">
        <w:rPr>
          <w:rFonts w:ascii="Helvetica" w:eastAsia="Times New Roman" w:hAnsi="Helvetica" w:cs="Helvetica"/>
          <w:b/>
          <w:bCs/>
          <w:color w:val="333333"/>
          <w:sz w:val="21"/>
          <w:szCs w:val="21"/>
        </w:rPr>
        <w:t>On line:</w:t>
      </w:r>
      <w:r w:rsidRPr="007265B0">
        <w:rPr>
          <w:rFonts w:ascii="Helvetica" w:eastAsia="Times New Roman" w:hAnsi="Helvetica" w:cs="Helvetica"/>
          <w:color w:val="333333"/>
          <w:sz w:val="21"/>
          <w:szCs w:val="21"/>
        </w:rPr>
        <w:t xml:space="preserve">   </w:t>
      </w:r>
      <w:hyperlink r:id="rId10" w:history="1">
        <w:r w:rsidRPr="007265B0">
          <w:rPr>
            <w:rFonts w:ascii="Helvetica" w:eastAsia="Times New Roman" w:hAnsi="Helvetica" w:cs="Helvetica"/>
            <w:color w:val="0072BC"/>
            <w:sz w:val="21"/>
            <w:szCs w:val="21"/>
          </w:rPr>
          <w:t>www.fema.gov</w:t>
        </w:r>
      </w:hyperlink>
      <w:r w:rsidRPr="007265B0">
        <w:rPr>
          <w:rFonts w:ascii="Helvetica" w:eastAsia="Times New Roman" w:hAnsi="Helvetica" w:cs="Helvetica"/>
          <w:color w:val="333333"/>
          <w:sz w:val="21"/>
          <w:szCs w:val="21"/>
        </w:rPr>
        <w:t xml:space="preserve"> or </w:t>
      </w:r>
      <w:hyperlink r:id="rId11" w:history="1">
        <w:r w:rsidRPr="007265B0">
          <w:rPr>
            <w:rFonts w:ascii="Helvetica" w:eastAsia="Times New Roman" w:hAnsi="Helvetica" w:cs="Helvetica"/>
            <w:color w:val="0072BC"/>
            <w:sz w:val="21"/>
            <w:szCs w:val="21"/>
          </w:rPr>
          <w:t>www.disasterassistance.gov</w:t>
        </w:r>
      </w:hyperlink>
    </w:p>
    <w:p w:rsidR="007265B0" w:rsidRPr="007265B0" w:rsidRDefault="007265B0" w:rsidP="007265B0">
      <w:pPr>
        <w:numPr>
          <w:ilvl w:val="0"/>
          <w:numId w:val="7"/>
        </w:numPr>
        <w:spacing w:before="100" w:beforeAutospacing="1" w:after="100" w:afterAutospacing="1" w:line="300" w:lineRule="atLeast"/>
        <w:ind w:left="75"/>
        <w:rPr>
          <w:rFonts w:ascii="Helvetica" w:eastAsia="Times New Roman" w:hAnsi="Helvetica" w:cs="Helvetica"/>
          <w:color w:val="333333"/>
          <w:sz w:val="21"/>
          <w:szCs w:val="21"/>
        </w:rPr>
      </w:pPr>
      <w:r w:rsidRPr="007265B0">
        <w:rPr>
          <w:rFonts w:ascii="Helvetica" w:eastAsia="Times New Roman" w:hAnsi="Helvetica" w:cs="Helvetica"/>
          <w:b/>
          <w:bCs/>
          <w:color w:val="333333"/>
          <w:sz w:val="21"/>
          <w:szCs w:val="21"/>
        </w:rPr>
        <w:t>Phone:</w:t>
      </w:r>
      <w:r w:rsidRPr="007265B0">
        <w:rPr>
          <w:rFonts w:ascii="Helvetica" w:eastAsia="Times New Roman" w:hAnsi="Helvetica" w:cs="Helvetica"/>
          <w:color w:val="333333"/>
          <w:sz w:val="21"/>
          <w:szCs w:val="21"/>
        </w:rPr>
        <w:t>    1-800-621-FEMA (1-800-621-3362)</w:t>
      </w:r>
    </w:p>
    <w:p w:rsidR="007265B0" w:rsidRPr="007265B0" w:rsidRDefault="007265B0" w:rsidP="007265B0">
      <w:pPr>
        <w:numPr>
          <w:ilvl w:val="0"/>
          <w:numId w:val="7"/>
        </w:numPr>
        <w:spacing w:before="100" w:beforeAutospacing="1" w:after="100" w:afterAutospacing="1" w:line="300" w:lineRule="atLeast"/>
        <w:ind w:left="75"/>
        <w:rPr>
          <w:rFonts w:ascii="Helvetica" w:eastAsia="Times New Roman" w:hAnsi="Helvetica" w:cs="Helvetica"/>
          <w:color w:val="333333"/>
          <w:sz w:val="21"/>
          <w:szCs w:val="21"/>
        </w:rPr>
      </w:pPr>
      <w:r w:rsidRPr="007265B0">
        <w:rPr>
          <w:rFonts w:ascii="Helvetica" w:eastAsia="Times New Roman" w:hAnsi="Helvetica" w:cs="Helvetica"/>
          <w:b/>
          <w:bCs/>
          <w:color w:val="333333"/>
          <w:sz w:val="21"/>
          <w:szCs w:val="21"/>
        </w:rPr>
        <w:t>TTY:</w:t>
      </w:r>
      <w:r w:rsidRPr="007265B0">
        <w:rPr>
          <w:rFonts w:ascii="Helvetica" w:eastAsia="Times New Roman" w:hAnsi="Helvetica" w:cs="Helvetica"/>
          <w:color w:val="333333"/>
          <w:sz w:val="21"/>
          <w:szCs w:val="21"/>
        </w:rPr>
        <w:t>       1-800-462-7585</w:t>
      </w:r>
    </w:p>
    <w:p w:rsidR="007265B0" w:rsidRPr="007265B0" w:rsidRDefault="007265B0" w:rsidP="007265B0">
      <w:pPr>
        <w:numPr>
          <w:ilvl w:val="0"/>
          <w:numId w:val="7"/>
        </w:numPr>
        <w:spacing w:before="100" w:beforeAutospacing="1" w:after="100" w:afterAutospacing="1" w:line="300" w:lineRule="atLeast"/>
        <w:ind w:left="75"/>
        <w:rPr>
          <w:rFonts w:ascii="Helvetica" w:eastAsia="Times New Roman" w:hAnsi="Helvetica" w:cs="Helvetica"/>
          <w:color w:val="333333"/>
          <w:sz w:val="21"/>
          <w:szCs w:val="21"/>
        </w:rPr>
      </w:pPr>
      <w:r w:rsidRPr="007265B0">
        <w:rPr>
          <w:rFonts w:ascii="Helvetica" w:eastAsia="Times New Roman" w:hAnsi="Helvetica" w:cs="Helvetica"/>
          <w:b/>
          <w:bCs/>
          <w:color w:val="333333"/>
          <w:sz w:val="21"/>
          <w:szCs w:val="21"/>
        </w:rPr>
        <w:t>Mobile:</w:t>
      </w:r>
      <w:r w:rsidRPr="007265B0">
        <w:rPr>
          <w:rFonts w:ascii="Helvetica" w:eastAsia="Times New Roman" w:hAnsi="Helvetica" w:cs="Helvetica"/>
          <w:color w:val="333333"/>
          <w:sz w:val="21"/>
          <w:szCs w:val="21"/>
        </w:rPr>
        <w:t>   m.fema.gov</w:t>
      </w:r>
    </w:p>
    <w:p w:rsidR="00A946AE" w:rsidRDefault="00A946AE"/>
    <w:sectPr w:rsidR="00A946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A77A93"/>
    <w:multiLevelType w:val="multilevel"/>
    <w:tmpl w:val="561E3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9C2164"/>
    <w:multiLevelType w:val="multilevel"/>
    <w:tmpl w:val="62AA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B63C18"/>
    <w:multiLevelType w:val="multilevel"/>
    <w:tmpl w:val="328A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517218"/>
    <w:multiLevelType w:val="multilevel"/>
    <w:tmpl w:val="B204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FB19D9"/>
    <w:multiLevelType w:val="multilevel"/>
    <w:tmpl w:val="ABD22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3D3718"/>
    <w:multiLevelType w:val="multilevel"/>
    <w:tmpl w:val="A4CA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033E2C"/>
    <w:multiLevelType w:val="multilevel"/>
    <w:tmpl w:val="BB1A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6"/>
  </w:num>
  <w:num w:numId="4">
    <w:abstractNumId w:val="1"/>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5B0"/>
    <w:rsid w:val="007265B0"/>
    <w:rsid w:val="00A94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BBE013-467A-4705-8A64-B1446AF75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479583">
      <w:bodyDiv w:val="1"/>
      <w:marLeft w:val="0"/>
      <w:marRight w:val="0"/>
      <w:marTop w:val="0"/>
      <w:marBottom w:val="0"/>
      <w:divBdr>
        <w:top w:val="none" w:sz="0" w:space="0" w:color="auto"/>
        <w:left w:val="none" w:sz="0" w:space="0" w:color="auto"/>
        <w:bottom w:val="none" w:sz="0" w:space="0" w:color="auto"/>
        <w:right w:val="none" w:sz="0" w:space="0" w:color="auto"/>
      </w:divBdr>
      <w:divsChild>
        <w:div w:id="1116371838">
          <w:marLeft w:val="0"/>
          <w:marRight w:val="0"/>
          <w:marTop w:val="0"/>
          <w:marBottom w:val="0"/>
          <w:divBdr>
            <w:top w:val="none" w:sz="0" w:space="0" w:color="auto"/>
            <w:left w:val="none" w:sz="0" w:space="0" w:color="auto"/>
            <w:bottom w:val="none" w:sz="0" w:space="0" w:color="auto"/>
            <w:right w:val="none" w:sz="0" w:space="0" w:color="auto"/>
          </w:divBdr>
          <w:divsChild>
            <w:div w:id="1822117285">
              <w:marLeft w:val="0"/>
              <w:marRight w:val="0"/>
              <w:marTop w:val="0"/>
              <w:marBottom w:val="0"/>
              <w:divBdr>
                <w:top w:val="none" w:sz="0" w:space="0" w:color="auto"/>
                <w:left w:val="none" w:sz="0" w:space="0" w:color="auto"/>
                <w:bottom w:val="none" w:sz="0" w:space="0" w:color="auto"/>
                <w:right w:val="none" w:sz="0" w:space="0" w:color="auto"/>
              </w:divBdr>
              <w:divsChild>
                <w:div w:id="2005280059">
                  <w:marLeft w:val="0"/>
                  <w:marRight w:val="0"/>
                  <w:marTop w:val="0"/>
                  <w:marBottom w:val="0"/>
                  <w:divBdr>
                    <w:top w:val="none" w:sz="0" w:space="0" w:color="auto"/>
                    <w:left w:val="none" w:sz="0" w:space="0" w:color="auto"/>
                    <w:bottom w:val="none" w:sz="0" w:space="0" w:color="auto"/>
                    <w:right w:val="none" w:sz="0" w:space="0" w:color="auto"/>
                  </w:divBdr>
                  <w:divsChild>
                    <w:div w:id="158932824">
                      <w:marLeft w:val="-300"/>
                      <w:marRight w:val="0"/>
                      <w:marTop w:val="0"/>
                      <w:marBottom w:val="0"/>
                      <w:divBdr>
                        <w:top w:val="none" w:sz="0" w:space="0" w:color="auto"/>
                        <w:left w:val="none" w:sz="0" w:space="0" w:color="auto"/>
                        <w:bottom w:val="none" w:sz="0" w:space="0" w:color="auto"/>
                        <w:right w:val="none" w:sz="0" w:space="0" w:color="auto"/>
                      </w:divBdr>
                      <w:divsChild>
                        <w:div w:id="1025250645">
                          <w:marLeft w:val="0"/>
                          <w:marRight w:val="0"/>
                          <w:marTop w:val="0"/>
                          <w:marBottom w:val="0"/>
                          <w:divBdr>
                            <w:top w:val="none" w:sz="0" w:space="0" w:color="auto"/>
                            <w:left w:val="none" w:sz="0" w:space="0" w:color="auto"/>
                            <w:bottom w:val="none" w:sz="0" w:space="0" w:color="auto"/>
                            <w:right w:val="none" w:sz="0" w:space="0" w:color="auto"/>
                          </w:divBdr>
                          <w:divsChild>
                            <w:div w:id="1244493277">
                              <w:marLeft w:val="300"/>
                              <w:marRight w:val="0"/>
                              <w:marTop w:val="150"/>
                              <w:marBottom w:val="450"/>
                              <w:divBdr>
                                <w:top w:val="none" w:sz="0" w:space="0" w:color="auto"/>
                                <w:left w:val="none" w:sz="0" w:space="0" w:color="auto"/>
                                <w:bottom w:val="none" w:sz="0" w:space="0" w:color="auto"/>
                                <w:right w:val="none" w:sz="0" w:space="0" w:color="auto"/>
                              </w:divBdr>
                              <w:divsChild>
                                <w:div w:id="1383944953">
                                  <w:marLeft w:val="0"/>
                                  <w:marRight w:val="0"/>
                                  <w:marTop w:val="0"/>
                                  <w:marBottom w:val="300"/>
                                  <w:divBdr>
                                    <w:top w:val="none" w:sz="0" w:space="0" w:color="auto"/>
                                    <w:left w:val="none" w:sz="0" w:space="0" w:color="auto"/>
                                    <w:bottom w:val="none" w:sz="0" w:space="0" w:color="auto"/>
                                    <w:right w:val="none" w:sz="0" w:space="0" w:color="auto"/>
                                  </w:divBdr>
                                  <w:divsChild>
                                    <w:div w:id="863396142">
                                      <w:marLeft w:val="0"/>
                                      <w:marRight w:val="0"/>
                                      <w:marTop w:val="0"/>
                                      <w:marBottom w:val="0"/>
                                      <w:divBdr>
                                        <w:top w:val="single" w:sz="6" w:space="0" w:color="D4D4D4"/>
                                        <w:left w:val="single" w:sz="6" w:space="15" w:color="D4D4D4"/>
                                        <w:bottom w:val="single" w:sz="6" w:space="0" w:color="D4D4D4"/>
                                        <w:right w:val="single" w:sz="6" w:space="15" w:color="D4D4D4"/>
                                      </w:divBdr>
                                      <w:divsChild>
                                        <w:div w:id="1422723701">
                                          <w:marLeft w:val="0"/>
                                          <w:marRight w:val="0"/>
                                          <w:marTop w:val="0"/>
                                          <w:marBottom w:val="0"/>
                                          <w:divBdr>
                                            <w:top w:val="none" w:sz="0" w:space="0" w:color="auto"/>
                                            <w:left w:val="none" w:sz="0" w:space="0" w:color="auto"/>
                                            <w:bottom w:val="none" w:sz="0" w:space="0" w:color="auto"/>
                                            <w:right w:val="none" w:sz="0" w:space="0" w:color="auto"/>
                                          </w:divBdr>
                                          <w:divsChild>
                                            <w:div w:id="759449590">
                                              <w:marLeft w:val="0"/>
                                              <w:marRight w:val="0"/>
                                              <w:marTop w:val="0"/>
                                              <w:marBottom w:val="300"/>
                                              <w:divBdr>
                                                <w:top w:val="single" w:sz="6" w:space="0" w:color="272262"/>
                                                <w:left w:val="single" w:sz="6" w:space="0" w:color="272262"/>
                                                <w:bottom w:val="single" w:sz="6" w:space="0" w:color="272262"/>
                                                <w:right w:val="single" w:sz="6" w:space="0" w:color="272262"/>
                                              </w:divBdr>
                                            </w:div>
                                          </w:divsChild>
                                        </w:div>
                                      </w:divsChild>
                                    </w:div>
                                  </w:divsChild>
                                </w:div>
                                <w:div w:id="8844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62815">
                          <w:marLeft w:val="0"/>
                          <w:marRight w:val="0"/>
                          <w:marTop w:val="0"/>
                          <w:marBottom w:val="0"/>
                          <w:divBdr>
                            <w:top w:val="none" w:sz="0" w:space="0" w:color="auto"/>
                            <w:left w:val="none" w:sz="0" w:space="0" w:color="auto"/>
                            <w:bottom w:val="none" w:sz="0" w:space="0" w:color="auto"/>
                            <w:right w:val="none" w:sz="0" w:space="0" w:color="auto"/>
                          </w:divBdr>
                          <w:divsChild>
                            <w:div w:id="1396008498">
                              <w:marLeft w:val="0"/>
                              <w:marRight w:val="0"/>
                              <w:marTop w:val="0"/>
                              <w:marBottom w:val="0"/>
                              <w:divBdr>
                                <w:top w:val="none" w:sz="0" w:space="0" w:color="auto"/>
                                <w:left w:val="none" w:sz="0" w:space="0" w:color="auto"/>
                                <w:bottom w:val="none" w:sz="0" w:space="0" w:color="auto"/>
                                <w:right w:val="none" w:sz="0" w:space="0" w:color="auto"/>
                              </w:divBdr>
                            </w:div>
                            <w:div w:id="812983925">
                              <w:marLeft w:val="0"/>
                              <w:marRight w:val="0"/>
                              <w:marTop w:val="0"/>
                              <w:marBottom w:val="0"/>
                              <w:divBdr>
                                <w:top w:val="none" w:sz="0" w:space="0" w:color="auto"/>
                                <w:left w:val="none" w:sz="0" w:space="0" w:color="auto"/>
                                <w:bottom w:val="none" w:sz="0" w:space="0" w:color="auto"/>
                                <w:right w:val="none" w:sz="0" w:space="0" w:color="auto"/>
                              </w:divBdr>
                              <w:divsChild>
                                <w:div w:id="1431659938">
                                  <w:marLeft w:val="0"/>
                                  <w:marRight w:val="0"/>
                                  <w:marTop w:val="0"/>
                                  <w:marBottom w:val="0"/>
                                  <w:divBdr>
                                    <w:top w:val="none" w:sz="0" w:space="0" w:color="auto"/>
                                    <w:left w:val="none" w:sz="0" w:space="0" w:color="auto"/>
                                    <w:bottom w:val="none" w:sz="0" w:space="0" w:color="auto"/>
                                    <w:right w:val="none" w:sz="0" w:space="0" w:color="auto"/>
                                  </w:divBdr>
                                  <w:divsChild>
                                    <w:div w:id="829910439">
                                      <w:marLeft w:val="0"/>
                                      <w:marRight w:val="300"/>
                                      <w:marTop w:val="0"/>
                                      <w:marBottom w:val="0"/>
                                      <w:divBdr>
                                        <w:top w:val="none" w:sz="0" w:space="0" w:color="auto"/>
                                        <w:left w:val="none" w:sz="0" w:space="0" w:color="auto"/>
                                        <w:bottom w:val="none" w:sz="0" w:space="0" w:color="auto"/>
                                        <w:right w:val="none" w:sz="0" w:space="0" w:color="auto"/>
                                      </w:divBdr>
                                      <w:divsChild>
                                        <w:div w:id="1150908182">
                                          <w:marLeft w:val="0"/>
                                          <w:marRight w:val="0"/>
                                          <w:marTop w:val="0"/>
                                          <w:marBottom w:val="0"/>
                                          <w:divBdr>
                                            <w:top w:val="none" w:sz="0" w:space="0" w:color="auto"/>
                                            <w:left w:val="none" w:sz="0" w:space="0" w:color="auto"/>
                                            <w:bottom w:val="none" w:sz="0" w:space="0" w:color="auto"/>
                                            <w:right w:val="none" w:sz="0" w:space="0" w:color="auto"/>
                                          </w:divBdr>
                                        </w:div>
                                        <w:div w:id="65595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yem.ky.gov/news/Pages/Social-Media.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kyem.ky.gov/news/Pages/Public-Service-Announcements.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yem.ky.gov/news/Pages/NewsReleases.aspx" TargetMode="External"/><Relationship Id="rId11" Type="http://schemas.openxmlformats.org/officeDocument/2006/relationships/hyperlink" Target="http://www.disasterassistance.gov/" TargetMode="External"/><Relationship Id="rId5" Type="http://schemas.openxmlformats.org/officeDocument/2006/relationships/hyperlink" Target="https://kyem.ky.gov/news/Pages/default.aspx" TargetMode="External"/><Relationship Id="rId10" Type="http://schemas.openxmlformats.org/officeDocument/2006/relationships/hyperlink" Target="http://www.fema.gov/"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741</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Hensley, Steve</dc:creator>
  <cp:keywords/>
  <dc:description/>
  <cp:lastModifiedBy>Hensley, Steve</cp:lastModifiedBy>
  <cp:revision>1</cp:revision>
  <dcterms:created xsi:type="dcterms:W3CDTF">2018-02-26T14:28:00Z</dcterms:created>
  <dcterms:modified xsi:type="dcterms:W3CDTF">2018-02-26T14:29:00Z</dcterms:modified>
</cp:coreProperties>
</file>